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0" w:line="240" w:lineRule="auto"/>
        <w:rPr>
          <w:vertAlign w:val="baseline"/>
        </w:rPr>
      </w:pPr>
      <w:bookmarkStart w:colFirst="0" w:colLast="0" w:name="_heading=h.ji36jo29scg8" w:id="0"/>
      <w:bookmarkEnd w:id="0"/>
      <w:r w:rsidDel="00000000" w:rsidR="00000000" w:rsidRPr="00000000">
        <w:rPr>
          <w:rFonts w:ascii="Arial" w:cs="Arial" w:eastAsia="Arial" w:hAnsi="Arial"/>
          <w:rtl w:val="0"/>
        </w:rPr>
        <w:t xml:space="preserve">Deafblind </w:t>
      </w:r>
      <w:r w:rsidDel="00000000" w:rsidR="00000000" w:rsidRPr="00000000">
        <w:rPr>
          <w:rFonts w:ascii="Arial" w:cs="Arial" w:eastAsia="Arial" w:hAnsi="Arial"/>
          <w:vertAlign w:val="baseline"/>
          <w:rtl w:val="0"/>
        </w:rPr>
        <w:t xml:space="preserve">Child Count: Confidentiality and Consistency</w:t>
      </w:r>
      <w:r w:rsidDel="00000000" w:rsidR="00000000" w:rsidRPr="00000000">
        <w:rPr>
          <w:vertAlign w:val="baseline"/>
          <w:rtl w:val="0"/>
        </w:rPr>
        <w:t xml:space="preserve"> </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Carlie Rhoads, NCDB Data and Evaluation Manager</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2025</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Hi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my name is Carlie Rhoads. </w:t>
      </w:r>
      <w:r w:rsidDel="00000000" w:rsidR="00000000" w:rsidRPr="00000000">
        <w:rPr>
          <w:rFonts w:ascii="Times New Roman" w:cs="Times New Roman" w:eastAsia="Times New Roman" w:hAnsi="Times New Roman"/>
          <w:sz w:val="24"/>
          <w:szCs w:val="24"/>
          <w:rtl w:val="0"/>
        </w:rPr>
        <w:t xml:space="preserve">I’m NCDB’s Data and Evaluation Manager. I oversee managing, cleaning, aggregating, and reporting the national child count data.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year, </w:t>
      </w:r>
      <w:r w:rsidDel="00000000" w:rsidR="00000000" w:rsidRPr="00000000">
        <w:rPr>
          <w:rFonts w:ascii="Times New Roman" w:cs="Times New Roman" w:eastAsia="Times New Roman" w:hAnsi="Times New Roman"/>
          <w:sz w:val="24"/>
          <w:szCs w:val="24"/>
          <w:rtl w:val="0"/>
        </w:rPr>
        <w:t xml:space="preserve">I receive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many questions from </w:t>
      </w:r>
      <w:r w:rsidDel="00000000" w:rsidR="00000000" w:rsidRPr="00000000">
        <w:rPr>
          <w:rFonts w:ascii="Times New Roman" w:cs="Times New Roman" w:eastAsia="Times New Roman" w:hAnsi="Times New Roman"/>
          <w:sz w:val="24"/>
          <w:szCs w:val="24"/>
          <w:rtl w:val="0"/>
        </w:rPr>
        <w:t xml:space="preserve">state deafblind projects about collecting and reporting their child count data. In this video, I’ll share 10 tips that cover some of the most common questions and help ensure that NCDB and the state projects create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most accurate and consistent national child count possible.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 number 1</w:t>
      </w:r>
      <w:r w:rsidDel="00000000" w:rsidR="00000000" w:rsidRPr="00000000">
        <w:rPr>
          <w:rFonts w:ascii="Times New Roman" w:cs="Times New Roman" w:eastAsia="Times New Roman" w:hAnsi="Times New Roman"/>
          <w:sz w:val="24"/>
          <w:szCs w:val="24"/>
          <w:rtl w:val="0"/>
        </w:rPr>
        <w:t xml:space="preserve"> relates to confidentiality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is absolutely critical to </w:t>
      </w:r>
      <w:r w:rsidDel="00000000" w:rsidR="00000000" w:rsidRPr="00000000">
        <w:rPr>
          <w:rFonts w:ascii="Times New Roman" w:cs="Times New Roman" w:eastAsia="Times New Roman" w:hAnsi="Times New Roman"/>
          <w:sz w:val="24"/>
          <w:szCs w:val="24"/>
          <w:rtl w:val="0"/>
        </w:rPr>
        <w:t xml:space="preserve">store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child count files and data in a secure location. </w:t>
      </w:r>
      <w:r w:rsidDel="00000000" w:rsidR="00000000" w:rsidRPr="00000000">
        <w:rPr>
          <w:rFonts w:ascii="Times New Roman" w:cs="Times New Roman" w:eastAsia="Times New Roman" w:hAnsi="Times New Roman"/>
          <w:sz w:val="24"/>
          <w:szCs w:val="24"/>
          <w:rtl w:val="0"/>
        </w:rPr>
        <w:t xml:space="preserve">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when you submit your </w:t>
      </w:r>
      <w:r w:rsidDel="00000000" w:rsidR="00000000" w:rsidRPr="00000000">
        <w:rPr>
          <w:rFonts w:ascii="Times New Roman" w:cs="Times New Roman" w:eastAsia="Times New Roman" w:hAnsi="Times New Roman"/>
          <w:sz w:val="24"/>
          <w:szCs w:val="24"/>
          <w:rtl w:val="0"/>
        </w:rPr>
        <w:t xml:space="preserve">count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NCDB,</w:t>
      </w:r>
      <w:r w:rsidDel="00000000" w:rsidR="00000000" w:rsidRPr="00000000">
        <w:rPr>
          <w:rFonts w:ascii="Times New Roman" w:cs="Times New Roman" w:eastAsia="Times New Roman" w:hAnsi="Times New Roman"/>
          <w:sz w:val="24"/>
          <w:szCs w:val="24"/>
          <w:rtl w:val="0"/>
        </w:rPr>
        <w:t xml:space="preserve"> be sure that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identifying information has been removed. In other words, </w:t>
      </w:r>
      <w:r w:rsidDel="00000000" w:rsidR="00000000" w:rsidRPr="00000000">
        <w:rPr>
          <w:rFonts w:ascii="Times New Roman" w:cs="Times New Roman" w:eastAsia="Times New Roman" w:hAnsi="Times New Roman"/>
          <w:sz w:val="24"/>
          <w:szCs w:val="24"/>
          <w:rtl w:val="0"/>
        </w:rPr>
        <w:t xml:space="preserve">NCDB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should not be able to see or read anything that </w:t>
      </w:r>
      <w:r w:rsidDel="00000000" w:rsidR="00000000" w:rsidRPr="00000000">
        <w:rPr>
          <w:rFonts w:ascii="Times New Roman" w:cs="Times New Roman" w:eastAsia="Times New Roman" w:hAnsi="Times New Roman"/>
          <w:sz w:val="24"/>
          <w:szCs w:val="24"/>
          <w:rtl w:val="0"/>
        </w:rPr>
        <w:t xml:space="preserve">can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identify a child or their family, such as names or locations. This tip is so important, that the very last prompt you see before you </w:t>
      </w:r>
      <w:r w:rsidDel="00000000" w:rsidR="00000000" w:rsidRPr="00000000">
        <w:rPr>
          <w:rFonts w:ascii="Times New Roman" w:cs="Times New Roman" w:eastAsia="Times New Roman" w:hAnsi="Times New Roman"/>
          <w:sz w:val="24"/>
          <w:szCs w:val="24"/>
          <w:rtl w:val="0"/>
        </w:rPr>
        <w:t xml:space="preserve">click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submit on the submission portal </w:t>
      </w:r>
      <w:r w:rsidDel="00000000" w:rsidR="00000000" w:rsidRPr="00000000">
        <w:rPr>
          <w:rFonts w:ascii="Times New Roman" w:cs="Times New Roman" w:eastAsia="Times New Roman" w:hAnsi="Times New Roman"/>
          <w:sz w:val="24"/>
          <w:szCs w:val="24"/>
          <w:rtl w:val="0"/>
        </w:rPr>
        <w:t xml:space="preserve">requires you to certify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all identifiable information has been removed.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 am now going to go to that place on the website to show you where that certification is.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where the submission portal is located on NCDBs website. If you go to the child count management page, that is where the submission portal is located. If you have submitted the child count previously, this should be familiar to you. Once you scroll down after you have filled out everything for submitting your data as well as uploading your files, this is where the last important thing is where you're certifying all of your personally identifiable information has been taken out of your file. It says, by clicking on the button marked Submit Child Count Data below, I am verifying that I am not including personally identifiable information, such as first name, last name, within the child count data files. I further verify I am authorized to access, obtain, upload, and or discuss child count information on behalf of the deafblind project. I understand this data will be aggregated with other deafblind State project data to create a national deafblind child count report that will be used to improve outcomes for children who are deafblind. You then have to mark that you agree to these terms before you hit the submit button.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 number 2: Use consistent child numbers. These numbers should not change from year to year for children who are on your census for multiple years. If we are consistent about this, we can track data</w:t>
      </w:r>
      <w:r w:rsidDel="00000000" w:rsidR="00000000" w:rsidRPr="00000000">
        <w:rPr>
          <w:rFonts w:ascii="Times New Roman" w:cs="Times New Roman" w:eastAsia="Times New Roman" w:hAnsi="Times New Roman"/>
          <w:sz w:val="24"/>
          <w:szCs w:val="24"/>
          <w:rtl w:val="0"/>
        </w:rPr>
        <w:t xml:space="preserve"> for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specific children for years at a time.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 number 3: </w:t>
      </w:r>
      <w:r w:rsidDel="00000000" w:rsidR="00000000" w:rsidRPr="00000000">
        <w:rPr>
          <w:rFonts w:ascii="Times New Roman" w:cs="Times New Roman" w:eastAsia="Times New Roman" w:hAnsi="Times New Roman"/>
          <w:sz w:val="24"/>
          <w:szCs w:val="24"/>
          <w:rtl w:val="0"/>
        </w:rPr>
        <w:t xml:space="preserve">Update the information for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child every year. We cannot make assumptions about data for any child. Be sure to check the accuracy of the information you have for each child and update anything that has changed.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 number 4 builds on the last tip and involves the early intervention setting and educational environment categories. </w:t>
      </w:r>
      <w:r w:rsidDel="00000000" w:rsidR="00000000" w:rsidRPr="00000000">
        <w:rPr>
          <w:rFonts w:ascii="Times New Roman" w:cs="Times New Roman" w:eastAsia="Times New Roman" w:hAnsi="Times New Roman"/>
          <w:sz w:val="24"/>
          <w:szCs w:val="24"/>
          <w:rtl w:val="0"/>
        </w:rPr>
        <w:t xml:space="preserve">These are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categories most likely to have errors in the files NCDB receives and thus require correction and resubmission.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Often when a child transitions to a new setting or environment, data about them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lost or not confirmed. So make sure to double check this during data collection </w:t>
      </w:r>
      <w:r w:rsidDel="00000000" w:rsidR="00000000" w:rsidRPr="00000000">
        <w:rPr>
          <w:rFonts w:ascii="Times New Roman" w:cs="Times New Roman" w:eastAsia="Times New Roman" w:hAnsi="Times New Roman"/>
          <w:sz w:val="24"/>
          <w:szCs w:val="24"/>
          <w:rtl w:val="0"/>
        </w:rPr>
        <w:t xml:space="preserve">and update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child’s file.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 number 5: Pay careful attention to when a child is transitioning, such as from Part C to Part B, or is exiting Part B. Update all of the requisite categories to reflect the transition. For example, when a child transitions from Part C to Part B, update the Part C Exiting code.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 number 6</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ake careful note when NCDB sends updates or changes to the child count codes or submission process. Notifications such as these are sent via email and Basecamp. Changes typically occur in the early summer and we always include an updated codebook. You can also access the codebook on the Child Count Management page on NCDB’s website.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 number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Know the difference between codes 777, 888, and 999. Let’s talk about code 999 first</w:t>
      </w:r>
      <w:r w:rsidDel="00000000" w:rsidR="00000000" w:rsidRPr="00000000">
        <w:rPr>
          <w:rFonts w:ascii="Times New Roman" w:cs="Times New Roman" w:eastAsia="Times New Roman" w:hAnsi="Times New Roman"/>
          <w:sz w:val="24"/>
          <w:szCs w:val="24"/>
          <w:rtl w:val="0"/>
        </w:rPr>
        <w:t xml:space="preserve">. It’s used for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unknown or missing data. So, be sure to enter code 999 for situations like th</w:t>
      </w:r>
      <w:r w:rsidDel="00000000" w:rsidR="00000000" w:rsidRPr="00000000">
        <w:rPr>
          <w:rFonts w:ascii="Times New Roman" w:cs="Times New Roman" w:eastAsia="Times New Roman" w:hAnsi="Times New Roman"/>
          <w:sz w:val="24"/>
          <w:szCs w:val="24"/>
          <w:rtl w:val="0"/>
        </w:rPr>
        <w:t xml:space="preserve">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Now let’s discuss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codes 777 and 888. </w:t>
      </w:r>
      <w:r w:rsidDel="00000000" w:rsidR="00000000" w:rsidRPr="00000000">
        <w:rPr>
          <w:rFonts w:ascii="Times New Roman" w:cs="Times New Roman" w:eastAsia="Times New Roman" w:hAnsi="Times New Roman"/>
          <w:sz w:val="24"/>
          <w:szCs w:val="24"/>
          <w:rtl w:val="0"/>
        </w:rPr>
        <w:t xml:space="preserve">777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not applicable. A 777 code is the correct choice when the child has, for example, aged out of part C</w:t>
      </w:r>
      <w:r w:rsidDel="00000000" w:rsidR="00000000" w:rsidRPr="00000000">
        <w:rPr>
          <w:rFonts w:ascii="Times New Roman" w:cs="Times New Roman" w:eastAsia="Times New Roman" w:hAnsi="Times New Roman"/>
          <w:sz w:val="24"/>
          <w:szCs w:val="24"/>
          <w:rtl w:val="0"/>
        </w:rPr>
        <w:t xml:space="preserve">, so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 C codes no longer apply.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888 code means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child is not served or reported under Part C or B. So, for example, when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child is of age for those categories but is not receiving services for whatever reason, such as by parent request, use the 888 code. Please note that if a child is being homeschooled and is not receiving part B services, you would use the code 621.</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 number 8: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eview the Important Notes section of the codebook before submitting your child count file. This will help you avoid making any of the common mistakes that often result in your having to revise and resubmit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file.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now share my screen and show you where in the code book the important note section is located. This is the code book for the year 2024. But the layout and outline of the sections of each codebook will not differ from year to year. So, there will always be the submission details, the definition of deafblindness, and then the important notes section, which is located under instructional codebook. Always make sure to look at the important notes to see what you need to know that is new for the upcoming year.</w:t>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 number 9: </w:t>
      </w: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thoughtful about the intervener services category. Quite often, a code 2 (or</w:t>
      </w:r>
      <w:r w:rsidDel="00000000" w:rsidR="00000000" w:rsidRPr="00000000">
        <w:rPr>
          <w:rFonts w:ascii="Times New Roman" w:cs="Times New Roman" w:eastAsia="Times New Roman" w:hAnsi="Times New Roman"/>
          <w:sz w:val="24"/>
          <w:szCs w:val="24"/>
          <w:rtl w:val="0"/>
        </w:rPr>
        <w:t xml:space="preserve"> “no”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selected when a child does not </w:t>
      </w:r>
      <w:r w:rsidDel="00000000" w:rsidR="00000000" w:rsidRPr="00000000">
        <w:rPr>
          <w:rFonts w:ascii="Times New Roman" w:cs="Times New Roman" w:eastAsia="Times New Roman" w:hAnsi="Times New Roman"/>
          <w:sz w:val="24"/>
          <w:szCs w:val="24"/>
          <w:rtl w:val="0"/>
        </w:rPr>
        <w:t xml:space="preserve">have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intervener. This is sometimes the incorrect code. A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code should only be selected if the topic of intervene</w:t>
      </w:r>
      <w:r w:rsidDel="00000000" w:rsidR="00000000" w:rsidRPr="00000000">
        <w:rPr>
          <w:rFonts w:ascii="Times New Roman" w:cs="Times New Roman" w:eastAsia="Times New Roman" w:hAnsi="Times New Roman"/>
          <w:sz w:val="24"/>
          <w:szCs w:val="24"/>
          <w:rtl w:val="0"/>
        </w:rPr>
        <w:t xml:space="preserve">r services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 </w:t>
      </w:r>
      <w:r w:rsidDel="00000000" w:rsidR="00000000" w:rsidRPr="00000000">
        <w:rPr>
          <w:rFonts w:ascii="Times New Roman" w:cs="Times New Roman" w:eastAsia="Times New Roman" w:hAnsi="Times New Roman"/>
          <w:sz w:val="24"/>
          <w:szCs w:val="24"/>
          <w:rtl w:val="0"/>
        </w:rPr>
        <w:t xml:space="preserve">specifically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discussed for a child and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decision was made that the child will not have </w:t>
      </w:r>
      <w:r w:rsidDel="00000000" w:rsidR="00000000" w:rsidRPr="00000000">
        <w:rPr>
          <w:rFonts w:ascii="Times New Roman" w:cs="Times New Roman" w:eastAsia="Times New Roman" w:hAnsi="Times New Roman"/>
          <w:sz w:val="24"/>
          <w:szCs w:val="24"/>
          <w:rtl w:val="0"/>
        </w:rPr>
        <w:t xml:space="preserve">an intervener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Otherwise, a code of 777 for not applicable should be </w:t>
      </w:r>
      <w:r w:rsidDel="00000000" w:rsidR="00000000" w:rsidRPr="00000000">
        <w:rPr>
          <w:rFonts w:ascii="Times New Roman" w:cs="Times New Roman" w:eastAsia="Times New Roman" w:hAnsi="Times New Roman"/>
          <w:sz w:val="24"/>
          <w:szCs w:val="24"/>
          <w:rtl w:val="0"/>
        </w:rPr>
        <w:t xml:space="preserve">used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final tip, number 10, is to always review your file carefully before you submit it via the submission portal. Don</w:t>
      </w:r>
      <w:r w:rsidDel="00000000" w:rsidR="00000000" w:rsidRPr="00000000">
        <w:rPr>
          <w:rFonts w:ascii="Times New Roman" w:cs="Times New Roman" w:eastAsia="Times New Roman" w:hAnsi="Times New Roman"/>
          <w:sz w:val="24"/>
          <w:szCs w:val="24"/>
          <w:rtl w:val="0"/>
        </w:rPr>
        <w:t xml:space="preserve">’t just download a file and assume everything is correct.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you </w:t>
      </w:r>
      <w:r w:rsidDel="00000000" w:rsidR="00000000" w:rsidRPr="00000000">
        <w:rPr>
          <w:rFonts w:ascii="Times New Roman" w:cs="Times New Roman" w:eastAsia="Times New Roman" w:hAnsi="Times New Roman"/>
          <w:sz w:val="24"/>
          <w:szCs w:val="24"/>
          <w:rtl w:val="0"/>
        </w:rPr>
        <w:t xml:space="preserve">click 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submit button, you are certifying that you have checked your file, that everything is as accurate as possible, and that identifying information has been removed. This is a crucial </w:t>
      </w:r>
      <w:r w:rsidDel="00000000" w:rsidR="00000000" w:rsidRPr="00000000">
        <w:rPr>
          <w:rFonts w:ascii="Times New Roman" w:cs="Times New Roman" w:eastAsia="Times New Roman" w:hAnsi="Times New Roman"/>
          <w:sz w:val="24"/>
          <w:szCs w:val="24"/>
          <w:rtl w:val="0"/>
        </w:rPr>
        <w:t xml:space="preserve">step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not forget to review!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hope these tips are helpful as you prepare your project’s child count file. If you ever have a question or need assistance, I am always very happy t</w:t>
      </w:r>
      <w:r w:rsidDel="00000000" w:rsidR="00000000" w:rsidRPr="00000000">
        <w:rPr>
          <w:rFonts w:ascii="Times New Roman" w:cs="Times New Roman" w:eastAsia="Times New Roman" w:hAnsi="Times New Roman"/>
          <w:sz w:val="24"/>
          <w:szCs w:val="24"/>
          <w:rtl w:val="0"/>
        </w:rPr>
        <w:t xml:space="preserve">o provide support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can reach me via email at </w:t>
      </w:r>
      <w:r w:rsidDel="00000000" w:rsidR="00000000" w:rsidRPr="00000000">
        <w:rPr>
          <w:rFonts w:ascii="Times New Roman" w:cs="Times New Roman" w:eastAsia="Times New Roman" w:hAnsi="Times New Roman"/>
          <w:b w:val="0"/>
          <w:i w:val="0"/>
          <w:smallCaps w:val="0"/>
          <w:strike w:val="0"/>
          <w:sz w:val="24"/>
          <w:szCs w:val="24"/>
          <w:shd w:fill="auto" w:val="clear"/>
          <w:vertAlign w:val="baseline"/>
          <w:rtl w:val="0"/>
        </w:rPr>
        <w:t xml:space="preserve">crhoads@helenkeller.org</w:t>
      </w:r>
      <w:r w:rsidDel="00000000" w:rsidR="00000000" w:rsidRPr="00000000">
        <w:rPr>
          <w:rFonts w:ascii="Times New Roman" w:cs="Times New Roman" w:eastAsia="Times New Roman" w:hAnsi="Times New Roman"/>
          <w:b w:val="0"/>
          <w:i w:val="0"/>
          <w:smallCaps w:val="0"/>
          <w:strike w:val="0"/>
          <w:color w:val="467886"/>
          <w:sz w:val="24"/>
          <w:szCs w:val="24"/>
          <w:shd w:fill="auto" w:val="clear"/>
          <w:vertAlign w:val="baseline"/>
          <w:rtl w:val="0"/>
        </w:rPr>
        <w:t xml:space="preserve">.</w:t>
      </w:r>
      <w:r w:rsidDel="00000000" w:rsidR="00000000" w:rsidRPr="00000000">
        <w:rPr>
          <w:rFonts w:ascii="Times New Roman" w:cs="Times New Roman" w:eastAsia="Times New Roman" w:hAnsi="Times New Roman"/>
          <w:color w:val="467886"/>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also have weekly office hours on Google Meet on Thursdays at 2 p.m. eastern. Th</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Google Meet link is located on the Child Count Management webpage.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Thank you for your patience and careful attention. Together, we can continue working towards </w:t>
      </w:r>
      <w:r w:rsidDel="00000000" w:rsidR="00000000" w:rsidRPr="00000000">
        <w:rPr>
          <w:rFonts w:ascii="Times New Roman" w:cs="Times New Roman" w:eastAsia="Times New Roman" w:hAnsi="Times New Roman"/>
          <w:sz w:val="24"/>
          <w:szCs w:val="24"/>
          <w:rtl w:val="0"/>
        </w:rPr>
        <w:t xml:space="preserve">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accurate and consistent national child count.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contents of this presentation were developed under a grant from the U.S. Department of Education, #H326T230030, Project Officer, Rebecca Sheffield. However, those contents do not necessarily represent the policy of the U.S. Department of Education, and you should not assume endorsement by the Federal Government.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C9446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C9446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C94467"/>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C94467"/>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C94467"/>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C94467"/>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C94467"/>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C94467"/>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C94467"/>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94467"/>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C94467"/>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C94467"/>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C94467"/>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C94467"/>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C9446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C9446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C9446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C94467"/>
    <w:rPr>
      <w:rFonts w:cstheme="majorBidi" w:eastAsiaTheme="majorEastAsia"/>
      <w:color w:val="272727" w:themeColor="text1" w:themeTint="0000D8"/>
    </w:rPr>
  </w:style>
  <w:style w:type="paragraph" w:styleId="Title">
    <w:name w:val="Title"/>
    <w:basedOn w:val="Normal"/>
    <w:next w:val="Normal"/>
    <w:link w:val="TitleChar"/>
    <w:uiPriority w:val="10"/>
    <w:qFormat w:val="1"/>
    <w:rsid w:val="00C94467"/>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C94467"/>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C94467"/>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C9446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C94467"/>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C94467"/>
    <w:rPr>
      <w:i w:val="1"/>
      <w:iCs w:val="1"/>
      <w:color w:val="404040" w:themeColor="text1" w:themeTint="0000BF"/>
    </w:rPr>
  </w:style>
  <w:style w:type="paragraph" w:styleId="ListParagraph">
    <w:name w:val="List Paragraph"/>
    <w:basedOn w:val="Normal"/>
    <w:uiPriority w:val="34"/>
    <w:qFormat w:val="1"/>
    <w:rsid w:val="00C94467"/>
    <w:pPr>
      <w:ind w:left="720"/>
      <w:contextualSpacing w:val="1"/>
    </w:pPr>
  </w:style>
  <w:style w:type="character" w:styleId="IntenseEmphasis">
    <w:name w:val="Intense Emphasis"/>
    <w:basedOn w:val="DefaultParagraphFont"/>
    <w:uiPriority w:val="21"/>
    <w:qFormat w:val="1"/>
    <w:rsid w:val="00C94467"/>
    <w:rPr>
      <w:i w:val="1"/>
      <w:iCs w:val="1"/>
      <w:color w:val="0f4761" w:themeColor="accent1" w:themeShade="0000BF"/>
    </w:rPr>
  </w:style>
  <w:style w:type="paragraph" w:styleId="IntenseQuote">
    <w:name w:val="Intense Quote"/>
    <w:basedOn w:val="Normal"/>
    <w:next w:val="Normal"/>
    <w:link w:val="IntenseQuoteChar"/>
    <w:uiPriority w:val="30"/>
    <w:qFormat w:val="1"/>
    <w:rsid w:val="00C9446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C94467"/>
    <w:rPr>
      <w:i w:val="1"/>
      <w:iCs w:val="1"/>
      <w:color w:val="0f4761" w:themeColor="accent1" w:themeShade="0000BF"/>
    </w:rPr>
  </w:style>
  <w:style w:type="character" w:styleId="IntenseReference">
    <w:name w:val="Intense Reference"/>
    <w:basedOn w:val="DefaultParagraphFont"/>
    <w:uiPriority w:val="32"/>
    <w:qFormat w:val="1"/>
    <w:rsid w:val="00C94467"/>
    <w:rPr>
      <w:b w:val="1"/>
      <w:bCs w:val="1"/>
      <w:smallCaps w:val="1"/>
      <w:color w:val="0f4761" w:themeColor="accent1" w:themeShade="0000BF"/>
      <w:spacing w:val="5"/>
    </w:rPr>
  </w:style>
  <w:style w:type="paragraph" w:styleId="NoSpacing">
    <w:name w:val="No Spacing"/>
    <w:uiPriority w:val="1"/>
    <w:qFormat w:val="1"/>
    <w:rsid w:val="00C94467"/>
    <w:pPr>
      <w:spacing w:after="0" w:line="240" w:lineRule="auto"/>
    </w:pPr>
  </w:style>
  <w:style w:type="character" w:styleId="Hyperlink">
    <w:name w:val="Hyperlink"/>
    <w:basedOn w:val="DefaultParagraphFont"/>
    <w:uiPriority w:val="99"/>
    <w:unhideWhenUsed w:val="1"/>
    <w:rsid w:val="0088423D"/>
    <w:rPr>
      <w:color w:val="467886" w:themeColor="hyperlink"/>
      <w:u w:val="single"/>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etcQht4FY8HgTlCnWRJqdP/0Cg==">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2024-10-01T17:14:00Z</dcterms:created>
  <dc:creator>Carlie Rhoads</dc:creator>
</cp:coreProperties>
</file>